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6150"/>
        <w:gridCol w:w="945"/>
        <w:gridCol w:w="1305"/>
        <w:tblGridChange w:id="0">
          <w:tblGrid>
            <w:gridCol w:w="960"/>
            <w:gridCol w:w="6150"/>
            <w:gridCol w:w="945"/>
            <w:gridCol w:w="13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goals for this school year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Keep in mind: Goals give you direction and keep you focused on a purpose.</w:t>
      </w:r>
    </w:p>
    <w:p w:rsidR="00000000" w:rsidDel="00000000" w:rsidP="00000000" w:rsidRDefault="00000000" w:rsidRPr="00000000" w14:paraId="0000000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 - Specific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 - Positive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- Achievable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b w:val="1"/>
          <w:sz w:val="24"/>
          <w:szCs w:val="24"/>
          <w:rtl w:val="0"/>
        </w:rPr>
        <w:t xml:space="preserve">- Measurable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My Goals: #1  </w:t>
      </w: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8940"/>
        <w:tblGridChange w:id="0">
          <w:tblGrid>
            <w:gridCol w:w="420"/>
            <w:gridCol w:w="89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be/achieve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do this because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know I can achieve this by doing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will happen by the end </w:t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My Goals: #2  </w:t>
      </w: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8940"/>
        <w:tblGridChange w:id="0">
          <w:tblGrid>
            <w:gridCol w:w="420"/>
            <w:gridCol w:w="89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be/achieve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do this because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know I can achieve this by doing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will happen by the end </w:t>
            </w:r>
          </w:p>
        </w:tc>
      </w:tr>
    </w:tbl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b w:val="1"/>
      </w:rPr>
    </w:pPr>
    <w:r w:rsidDel="00000000" w:rsidR="00000000" w:rsidRPr="00000000">
      <w:rPr>
        <w:b w:val="1"/>
        <w:rtl w:val="0"/>
      </w:rPr>
      <w:t xml:space="preserve">U3-C10-L3: Goals and GoalSetting                                                                    Self-Improving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